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E4753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E4753D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4620F" w:rsidRPr="0084620F">
        <w:rPr>
          <w:rFonts w:asciiTheme="minorHAnsi" w:hAnsiTheme="minorHAnsi"/>
          <w:b/>
          <w:noProof/>
          <w:sz w:val="28"/>
          <w:szCs w:val="28"/>
        </w:rPr>
        <w:t>09</w:t>
      </w:r>
      <w:r w:rsidR="00AB5AD9" w:rsidRPr="008325F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Νοεμβρίου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E4753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E4753D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AB5AD9" w:rsidRPr="008325FE" w:rsidRDefault="00AB5AD9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</w:p>
    <w:p w:rsidR="00F52A36" w:rsidRPr="0084620F" w:rsidRDefault="00B809BD" w:rsidP="0084620F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84620F" w:rsidRPr="0084620F" w:rsidRDefault="0084620F" w:rsidP="0084620F">
      <w:pPr>
        <w:ind w:firstLine="72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Το Πρόγραμμα των έργων και των παρεμβάσεων στην πόλη της Κω και στα χωριά για την εβδομάδα που έρχεται.</w:t>
      </w:r>
    </w:p>
    <w:p w:rsidR="0084620F" w:rsidRPr="0084620F" w:rsidRDefault="0084620F" w:rsidP="0084620F">
      <w:pPr>
        <w:tabs>
          <w:tab w:val="left" w:pos="3045"/>
        </w:tabs>
        <w:jc w:val="both"/>
        <w:rPr>
          <w:rFonts w:asciiTheme="minorHAnsi" w:hAnsiTheme="minorHAnsi"/>
          <w:b/>
        </w:rPr>
      </w:pPr>
    </w:p>
    <w:p w:rsidR="0084620F" w:rsidRPr="0084620F" w:rsidRDefault="0084620F" w:rsidP="0084620F">
      <w:pPr>
        <w:spacing w:line="360" w:lineRule="auto"/>
        <w:ind w:firstLine="72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Συνεχίζεται καθημερινά η προσπάθεια υλοποίησης μικρών και μεγάλων έργων που εκτελούν οι υπηρεσίες του δήμου από τη μια άκρη του νησιού μέχρι την άλλη.</w:t>
      </w:r>
    </w:p>
    <w:p w:rsidR="0084620F" w:rsidRPr="0084620F" w:rsidRDefault="0084620F" w:rsidP="0084620F">
      <w:pPr>
        <w:spacing w:line="360" w:lineRule="auto"/>
        <w:ind w:firstLine="72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Αλλάζουμε σταθερά την εικόνα της Κω και βελτιώνουμε την ποιότητα ζωής των δημοτών.</w:t>
      </w:r>
    </w:p>
    <w:p w:rsidR="0084620F" w:rsidRDefault="0084620F" w:rsidP="0084620F">
      <w:pPr>
        <w:spacing w:line="360" w:lineRule="auto"/>
        <w:ind w:firstLine="720"/>
        <w:jc w:val="both"/>
        <w:rPr>
          <w:rFonts w:asciiTheme="minorHAnsi" w:hAnsiTheme="minorHAnsi"/>
          <w:lang w:val="en-US"/>
        </w:rPr>
      </w:pPr>
      <w:r w:rsidRPr="0084620F">
        <w:rPr>
          <w:rFonts w:asciiTheme="minorHAnsi" w:hAnsiTheme="minorHAnsi"/>
        </w:rPr>
        <w:t xml:space="preserve">Την εβδομάδα, από </w:t>
      </w:r>
      <w:r w:rsidRPr="0084620F">
        <w:rPr>
          <w:rFonts w:asciiTheme="minorHAnsi" w:hAnsiTheme="minorHAnsi"/>
          <w:b/>
        </w:rPr>
        <w:t>Δευτέρα, 9-11-2015 ως Παρασκευή, 13-11-2015</w:t>
      </w:r>
      <w:r w:rsidRPr="0084620F">
        <w:rPr>
          <w:rFonts w:asciiTheme="minorHAnsi" w:hAnsiTheme="minorHAnsi"/>
        </w:rPr>
        <w:t xml:space="preserve"> προγραμματίζεται να εκτελεστούν οι παρακάτω εργασίες ανά Δημοτική Κοινότητα:</w:t>
      </w:r>
    </w:p>
    <w:p w:rsidR="0084620F" w:rsidRPr="0084620F" w:rsidRDefault="0084620F" w:rsidP="0084620F">
      <w:pPr>
        <w:spacing w:line="360" w:lineRule="auto"/>
        <w:ind w:firstLine="720"/>
        <w:jc w:val="both"/>
        <w:rPr>
          <w:rFonts w:asciiTheme="minorHAnsi" w:hAnsiTheme="minorHAnsi"/>
          <w:lang w:val="en-US"/>
        </w:rPr>
      </w:pPr>
    </w:p>
    <w:p w:rsidR="0084620F" w:rsidRPr="0084620F" w:rsidRDefault="0084620F" w:rsidP="0084620F">
      <w:pPr>
        <w:numPr>
          <w:ilvl w:val="0"/>
          <w:numId w:val="7"/>
        </w:numPr>
        <w:tabs>
          <w:tab w:val="clear" w:pos="720"/>
          <w:tab w:val="num" w:pos="502"/>
        </w:tabs>
        <w:spacing w:line="360" w:lineRule="auto"/>
        <w:ind w:left="502"/>
        <w:jc w:val="both"/>
        <w:rPr>
          <w:rFonts w:asciiTheme="minorHAnsi" w:hAnsiTheme="minorHAnsi"/>
          <w:b/>
          <w:u w:val="single"/>
        </w:rPr>
      </w:pPr>
      <w:r w:rsidRPr="0084620F">
        <w:rPr>
          <w:rFonts w:asciiTheme="minorHAnsi" w:hAnsiTheme="minorHAnsi"/>
          <w:b/>
          <w:u w:val="single"/>
        </w:rPr>
        <w:t xml:space="preserve">Δημοτική Κοινότητα Κω </w:t>
      </w:r>
    </w:p>
    <w:p w:rsidR="0084620F" w:rsidRPr="0084620F" w:rsidRDefault="0084620F" w:rsidP="0084620F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Πλακόστρωση  πεζοδρομίου οδού Εμμανουήλ Παπά (συνεχιζόμενο) </w:t>
      </w:r>
    </w:p>
    <w:p w:rsidR="0084620F" w:rsidRPr="0084620F" w:rsidRDefault="0084620F" w:rsidP="0084620F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/>
          <w:u w:val="single"/>
        </w:rPr>
      </w:pPr>
      <w:r w:rsidRPr="0084620F">
        <w:rPr>
          <w:rFonts w:asciiTheme="minorHAnsi" w:hAnsiTheme="minorHAnsi"/>
        </w:rPr>
        <w:t>Διαμόρφωση περιβάλλοντα χώρου στο κτίριο της πρώην Φιλαρμονικής.</w:t>
      </w:r>
    </w:p>
    <w:p w:rsidR="0084620F" w:rsidRPr="0084620F" w:rsidRDefault="0084620F" w:rsidP="0084620F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Κατασκευή δύο τεχνικών (με </w:t>
      </w:r>
      <w:proofErr w:type="spellStart"/>
      <w:r w:rsidRPr="0084620F">
        <w:rPr>
          <w:rFonts w:asciiTheme="minorHAnsi" w:hAnsiTheme="minorHAnsi"/>
        </w:rPr>
        <w:t>τσιμεντοσωλήνες</w:t>
      </w:r>
      <w:proofErr w:type="spellEnd"/>
      <w:r w:rsidRPr="0084620F">
        <w:rPr>
          <w:rFonts w:asciiTheme="minorHAnsi" w:hAnsiTheme="minorHAnsi"/>
        </w:rPr>
        <w:t xml:space="preserve"> Φ1000) στην περιοχή </w:t>
      </w:r>
      <w:proofErr w:type="spellStart"/>
      <w:r w:rsidRPr="0084620F">
        <w:rPr>
          <w:rFonts w:asciiTheme="minorHAnsi" w:hAnsiTheme="minorHAnsi"/>
        </w:rPr>
        <w:t>Φωκάλια</w:t>
      </w:r>
      <w:proofErr w:type="spellEnd"/>
      <w:r w:rsidRPr="0084620F">
        <w:rPr>
          <w:rFonts w:asciiTheme="minorHAnsi" w:hAnsiTheme="minorHAnsi"/>
        </w:rPr>
        <w:t xml:space="preserve">. </w:t>
      </w:r>
    </w:p>
    <w:p w:rsidR="0084620F" w:rsidRPr="0084620F" w:rsidRDefault="0084620F" w:rsidP="0084620F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Καθαρισμός ρεμάτων από φερτά υλικά.</w:t>
      </w:r>
    </w:p>
    <w:p w:rsidR="0084620F" w:rsidRPr="0084620F" w:rsidRDefault="0084620F" w:rsidP="0084620F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Χρωματισμοί  χώρου διανομής τροφίμων στην «</w:t>
      </w:r>
      <w:r w:rsidRPr="0084620F">
        <w:rPr>
          <w:rFonts w:asciiTheme="minorHAnsi" w:hAnsiTheme="minorHAnsi"/>
          <w:lang w:val="en-US"/>
        </w:rPr>
        <w:t>Alexander</w:t>
      </w:r>
      <w:r w:rsidRPr="0084620F">
        <w:rPr>
          <w:rFonts w:asciiTheme="minorHAnsi" w:hAnsiTheme="minorHAnsi"/>
        </w:rPr>
        <w:t xml:space="preserve"> </w:t>
      </w:r>
      <w:r w:rsidRPr="0084620F">
        <w:rPr>
          <w:rFonts w:asciiTheme="minorHAnsi" w:hAnsiTheme="minorHAnsi"/>
          <w:lang w:val="en-US"/>
        </w:rPr>
        <w:t>Fashion</w:t>
      </w:r>
      <w:r w:rsidRPr="0084620F">
        <w:rPr>
          <w:rFonts w:asciiTheme="minorHAnsi" w:hAnsiTheme="minorHAnsi"/>
        </w:rPr>
        <w:t>».</w:t>
      </w:r>
    </w:p>
    <w:p w:rsidR="0084620F" w:rsidRPr="0084620F" w:rsidRDefault="0084620F" w:rsidP="0084620F">
      <w:pPr>
        <w:pStyle w:val="a7"/>
        <w:spacing w:line="360" w:lineRule="auto"/>
        <w:ind w:left="714"/>
        <w:jc w:val="both"/>
        <w:rPr>
          <w:rFonts w:asciiTheme="minorHAnsi" w:hAnsiTheme="minorHAnsi"/>
        </w:rPr>
      </w:pPr>
    </w:p>
    <w:p w:rsidR="0084620F" w:rsidRPr="0084620F" w:rsidRDefault="0084620F" w:rsidP="0084620F">
      <w:pPr>
        <w:numPr>
          <w:ilvl w:val="0"/>
          <w:numId w:val="7"/>
        </w:numPr>
        <w:tabs>
          <w:tab w:val="clear" w:pos="720"/>
          <w:tab w:val="num" w:pos="502"/>
        </w:tabs>
        <w:spacing w:line="360" w:lineRule="auto"/>
        <w:ind w:left="502"/>
        <w:jc w:val="both"/>
        <w:rPr>
          <w:rFonts w:asciiTheme="minorHAnsi" w:hAnsiTheme="minorHAnsi"/>
          <w:b/>
          <w:u w:val="single"/>
        </w:rPr>
      </w:pPr>
      <w:r w:rsidRPr="0084620F">
        <w:rPr>
          <w:rFonts w:asciiTheme="minorHAnsi" w:hAnsiTheme="minorHAnsi"/>
          <w:b/>
          <w:u w:val="single"/>
        </w:rPr>
        <w:t xml:space="preserve">Δημοτική  Κοινότητα  </w:t>
      </w:r>
      <w:proofErr w:type="spellStart"/>
      <w:r w:rsidRPr="0084620F">
        <w:rPr>
          <w:rFonts w:asciiTheme="minorHAnsi" w:hAnsiTheme="minorHAnsi"/>
          <w:b/>
          <w:u w:val="single"/>
        </w:rPr>
        <w:t>Ασφενδιού</w:t>
      </w:r>
      <w:proofErr w:type="spellEnd"/>
    </w:p>
    <w:p w:rsidR="0084620F" w:rsidRPr="0084620F" w:rsidRDefault="0084620F" w:rsidP="0084620F">
      <w:pPr>
        <w:numPr>
          <w:ilvl w:val="0"/>
          <w:numId w:val="10"/>
        </w:numPr>
        <w:spacing w:line="360" w:lineRule="auto"/>
        <w:ind w:hanging="1014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Καθαρισμός πάρκου Αγίου Παύλου</w:t>
      </w:r>
    </w:p>
    <w:p w:rsidR="0084620F" w:rsidRPr="0084620F" w:rsidRDefault="0084620F" w:rsidP="0084620F">
      <w:pPr>
        <w:numPr>
          <w:ilvl w:val="0"/>
          <w:numId w:val="10"/>
        </w:numPr>
        <w:spacing w:line="360" w:lineRule="auto"/>
        <w:ind w:hanging="1014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Κλάδευση δένδρων στο βόρειο τμήμα του </w:t>
      </w:r>
      <w:proofErr w:type="spellStart"/>
      <w:r w:rsidRPr="0084620F">
        <w:rPr>
          <w:rFonts w:asciiTheme="minorHAnsi" w:hAnsiTheme="minorHAnsi"/>
        </w:rPr>
        <w:t>Ζηπαρίου</w:t>
      </w:r>
      <w:proofErr w:type="spellEnd"/>
    </w:p>
    <w:p w:rsidR="0084620F" w:rsidRPr="0084620F" w:rsidRDefault="0084620F" w:rsidP="0084620F">
      <w:pPr>
        <w:numPr>
          <w:ilvl w:val="0"/>
          <w:numId w:val="10"/>
        </w:numPr>
        <w:spacing w:line="360" w:lineRule="auto"/>
        <w:ind w:hanging="1014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Αποκομιδή ογκωδών αντικειμένων στο </w:t>
      </w:r>
      <w:proofErr w:type="spellStart"/>
      <w:r w:rsidRPr="0084620F">
        <w:rPr>
          <w:rFonts w:asciiTheme="minorHAnsi" w:hAnsiTheme="minorHAnsi"/>
        </w:rPr>
        <w:t>Ζηπάρι</w:t>
      </w:r>
      <w:proofErr w:type="spellEnd"/>
    </w:p>
    <w:p w:rsidR="0084620F" w:rsidRPr="0084620F" w:rsidRDefault="0084620F" w:rsidP="0084620F">
      <w:pPr>
        <w:numPr>
          <w:ilvl w:val="0"/>
          <w:numId w:val="10"/>
        </w:numPr>
        <w:spacing w:line="360" w:lineRule="auto"/>
        <w:ind w:hanging="1014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Συντήρηση κτιρίου Δημοτικής Κοινότητας (αντικατάσταση υδρορροών, μόνωση)</w:t>
      </w:r>
    </w:p>
    <w:p w:rsidR="0084620F" w:rsidRPr="0084620F" w:rsidRDefault="0084620F" w:rsidP="0084620F">
      <w:pPr>
        <w:numPr>
          <w:ilvl w:val="0"/>
          <w:numId w:val="10"/>
        </w:numPr>
        <w:spacing w:line="360" w:lineRule="auto"/>
        <w:ind w:hanging="1014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Τσιμεντόστρωση οδού στον Παιδικό Σταθμό και Νηπιαγωγείου </w:t>
      </w:r>
      <w:proofErr w:type="spellStart"/>
      <w:r w:rsidRPr="0084620F">
        <w:rPr>
          <w:rFonts w:asciiTheme="minorHAnsi" w:hAnsiTheme="minorHAnsi"/>
        </w:rPr>
        <w:t>Ζηπαρίου</w:t>
      </w:r>
      <w:proofErr w:type="spellEnd"/>
    </w:p>
    <w:p w:rsidR="0084620F" w:rsidRDefault="0084620F" w:rsidP="0084620F">
      <w:pPr>
        <w:spacing w:line="360" w:lineRule="auto"/>
        <w:ind w:left="1080"/>
        <w:jc w:val="both"/>
        <w:rPr>
          <w:rFonts w:asciiTheme="minorHAnsi" w:hAnsiTheme="minorHAnsi"/>
          <w:b/>
          <w:u w:val="single"/>
          <w:lang w:val="en-US"/>
        </w:rPr>
      </w:pPr>
    </w:p>
    <w:p w:rsidR="0084620F" w:rsidRPr="0084620F" w:rsidRDefault="0084620F" w:rsidP="0084620F">
      <w:pPr>
        <w:spacing w:line="360" w:lineRule="auto"/>
        <w:ind w:left="1080"/>
        <w:jc w:val="both"/>
        <w:rPr>
          <w:rFonts w:asciiTheme="minorHAnsi" w:hAnsiTheme="minorHAnsi"/>
          <w:b/>
          <w:u w:val="single"/>
          <w:lang w:val="en-US"/>
        </w:rPr>
      </w:pPr>
    </w:p>
    <w:p w:rsidR="0084620F" w:rsidRPr="0084620F" w:rsidRDefault="0084620F" w:rsidP="0084620F">
      <w:pPr>
        <w:numPr>
          <w:ilvl w:val="0"/>
          <w:numId w:val="7"/>
        </w:numPr>
        <w:tabs>
          <w:tab w:val="clear" w:pos="720"/>
          <w:tab w:val="num" w:pos="502"/>
        </w:tabs>
        <w:spacing w:line="360" w:lineRule="auto"/>
        <w:ind w:left="502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  <w:b/>
          <w:u w:val="single"/>
        </w:rPr>
        <w:lastRenderedPageBreak/>
        <w:t xml:space="preserve">Δημοτική  Κοινότητα  </w:t>
      </w:r>
      <w:proofErr w:type="spellStart"/>
      <w:r w:rsidRPr="0084620F">
        <w:rPr>
          <w:rFonts w:asciiTheme="minorHAnsi" w:hAnsiTheme="minorHAnsi"/>
          <w:b/>
          <w:u w:val="single"/>
        </w:rPr>
        <w:t>Πυλίου</w:t>
      </w:r>
      <w:proofErr w:type="spellEnd"/>
      <w:r w:rsidRPr="0084620F">
        <w:rPr>
          <w:rFonts w:asciiTheme="minorHAnsi" w:hAnsiTheme="minorHAnsi"/>
          <w:b/>
          <w:u w:val="single"/>
        </w:rPr>
        <w:t xml:space="preserve"> </w:t>
      </w:r>
    </w:p>
    <w:p w:rsidR="0084620F" w:rsidRPr="0084620F" w:rsidRDefault="0084620F" w:rsidP="0084620F">
      <w:pPr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Καθαρισμός  ρεμάτων (ρέμα δίπλα από οικία  </w:t>
      </w:r>
      <w:proofErr w:type="spellStart"/>
      <w:r w:rsidRPr="0084620F">
        <w:rPr>
          <w:rFonts w:asciiTheme="minorHAnsi" w:hAnsiTheme="minorHAnsi"/>
        </w:rPr>
        <w:t>Ανθ</w:t>
      </w:r>
      <w:proofErr w:type="spellEnd"/>
      <w:r w:rsidRPr="0084620F">
        <w:rPr>
          <w:rFonts w:asciiTheme="minorHAnsi" w:hAnsiTheme="minorHAnsi"/>
        </w:rPr>
        <w:t xml:space="preserve">. </w:t>
      </w:r>
      <w:proofErr w:type="spellStart"/>
      <w:r w:rsidRPr="0084620F">
        <w:rPr>
          <w:rFonts w:asciiTheme="minorHAnsi" w:hAnsiTheme="minorHAnsi"/>
        </w:rPr>
        <w:t>Πασσάκου</w:t>
      </w:r>
      <w:proofErr w:type="spellEnd"/>
      <w:r w:rsidRPr="0084620F">
        <w:rPr>
          <w:rFonts w:asciiTheme="minorHAnsi" w:hAnsiTheme="minorHAnsi"/>
        </w:rPr>
        <w:t xml:space="preserve">, χείμαρρος δίπλα από οικόπεδο  Στ. </w:t>
      </w:r>
      <w:proofErr w:type="spellStart"/>
      <w:r w:rsidRPr="0084620F">
        <w:rPr>
          <w:rFonts w:asciiTheme="minorHAnsi" w:hAnsiTheme="minorHAnsi"/>
        </w:rPr>
        <w:t>Τόππου</w:t>
      </w:r>
      <w:proofErr w:type="spellEnd"/>
      <w:r w:rsidRPr="0084620F">
        <w:rPr>
          <w:rFonts w:asciiTheme="minorHAnsi" w:hAnsiTheme="minorHAnsi"/>
        </w:rPr>
        <w:t>)</w:t>
      </w:r>
    </w:p>
    <w:p w:rsidR="0084620F" w:rsidRPr="0084620F" w:rsidRDefault="0084620F" w:rsidP="0084620F">
      <w:pPr>
        <w:numPr>
          <w:ilvl w:val="0"/>
          <w:numId w:val="11"/>
        </w:numPr>
        <w:spacing w:line="360" w:lineRule="auto"/>
        <w:ind w:hanging="1014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Καθαρισμοί στο νότιο τμήμα του χειμάρρου Αγίου Γεωργίου</w:t>
      </w:r>
    </w:p>
    <w:p w:rsidR="0084620F" w:rsidRPr="0084620F" w:rsidRDefault="0084620F" w:rsidP="0084620F">
      <w:pPr>
        <w:numPr>
          <w:ilvl w:val="0"/>
          <w:numId w:val="11"/>
        </w:numPr>
        <w:spacing w:line="360" w:lineRule="auto"/>
        <w:ind w:hanging="1014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Τοποθέτηση παρκέ στο παλαιό δημοτικό σχολείο </w:t>
      </w:r>
      <w:proofErr w:type="spellStart"/>
      <w:r w:rsidRPr="0084620F">
        <w:rPr>
          <w:rFonts w:asciiTheme="minorHAnsi" w:hAnsiTheme="minorHAnsi"/>
        </w:rPr>
        <w:t>Αμανιού</w:t>
      </w:r>
      <w:proofErr w:type="spellEnd"/>
    </w:p>
    <w:p w:rsidR="0084620F" w:rsidRPr="0084620F" w:rsidRDefault="0084620F" w:rsidP="0084620F">
      <w:pPr>
        <w:numPr>
          <w:ilvl w:val="0"/>
          <w:numId w:val="11"/>
        </w:numPr>
        <w:spacing w:line="360" w:lineRule="auto"/>
        <w:ind w:hanging="1014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Αποκατάσταση ζημιάς </w:t>
      </w:r>
      <w:proofErr w:type="spellStart"/>
      <w:r w:rsidRPr="0084620F">
        <w:rPr>
          <w:rFonts w:asciiTheme="minorHAnsi" w:hAnsiTheme="minorHAnsi"/>
        </w:rPr>
        <w:t>υδραύλακα</w:t>
      </w:r>
      <w:proofErr w:type="spellEnd"/>
      <w:r w:rsidRPr="0084620F">
        <w:rPr>
          <w:rFonts w:asciiTheme="minorHAnsi" w:hAnsiTheme="minorHAnsi"/>
        </w:rPr>
        <w:t xml:space="preserve"> στην δυτική πλευρά της Αλυκής </w:t>
      </w:r>
    </w:p>
    <w:p w:rsidR="0084620F" w:rsidRPr="0084620F" w:rsidRDefault="0084620F" w:rsidP="0084620F">
      <w:pPr>
        <w:numPr>
          <w:ilvl w:val="0"/>
          <w:numId w:val="11"/>
        </w:numPr>
        <w:spacing w:line="360" w:lineRule="auto"/>
        <w:ind w:hanging="1014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Κλάδευση δέντρων στην περιοχή της Αγίας Κυριακής προς Ασώματο</w:t>
      </w:r>
    </w:p>
    <w:p w:rsidR="0084620F" w:rsidRPr="0084620F" w:rsidRDefault="0084620F" w:rsidP="0084620F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84620F" w:rsidRPr="0084620F" w:rsidRDefault="0084620F" w:rsidP="0084620F">
      <w:pPr>
        <w:numPr>
          <w:ilvl w:val="0"/>
          <w:numId w:val="7"/>
        </w:numPr>
        <w:tabs>
          <w:tab w:val="clear" w:pos="720"/>
          <w:tab w:val="num" w:pos="502"/>
        </w:tabs>
        <w:spacing w:line="360" w:lineRule="auto"/>
        <w:ind w:left="502"/>
        <w:jc w:val="both"/>
        <w:rPr>
          <w:rFonts w:asciiTheme="minorHAnsi" w:hAnsiTheme="minorHAnsi"/>
          <w:b/>
          <w:u w:val="single"/>
        </w:rPr>
      </w:pPr>
      <w:r w:rsidRPr="0084620F">
        <w:rPr>
          <w:rFonts w:asciiTheme="minorHAnsi" w:hAnsiTheme="minorHAnsi"/>
          <w:b/>
          <w:u w:val="single"/>
        </w:rPr>
        <w:t xml:space="preserve">Δημοτική Κοινότητα </w:t>
      </w:r>
      <w:proofErr w:type="spellStart"/>
      <w:r w:rsidRPr="0084620F">
        <w:rPr>
          <w:rFonts w:asciiTheme="minorHAnsi" w:hAnsiTheme="minorHAnsi"/>
          <w:b/>
          <w:u w:val="single"/>
        </w:rPr>
        <w:t>Αντιμάχειας</w:t>
      </w:r>
      <w:proofErr w:type="spellEnd"/>
    </w:p>
    <w:p w:rsidR="0084620F" w:rsidRPr="0084620F" w:rsidRDefault="0084620F" w:rsidP="0084620F">
      <w:pPr>
        <w:pStyle w:val="a7"/>
        <w:numPr>
          <w:ilvl w:val="0"/>
          <w:numId w:val="13"/>
        </w:numPr>
        <w:spacing w:line="360" w:lineRule="auto"/>
        <w:ind w:left="709" w:hanging="283"/>
        <w:contextualSpacing w:val="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Κλάδευση δενδρυλλίων και καθαρισμός παρτεριών στον περιφερειακό δρόμο </w:t>
      </w:r>
      <w:proofErr w:type="spellStart"/>
      <w:r w:rsidRPr="0084620F">
        <w:rPr>
          <w:rFonts w:asciiTheme="minorHAnsi" w:hAnsiTheme="minorHAnsi"/>
        </w:rPr>
        <w:t>Μαστιχαρίου</w:t>
      </w:r>
      <w:proofErr w:type="spellEnd"/>
      <w:r w:rsidRPr="0084620F">
        <w:rPr>
          <w:rFonts w:asciiTheme="minorHAnsi" w:hAnsiTheme="minorHAnsi"/>
        </w:rPr>
        <w:t>.</w:t>
      </w:r>
    </w:p>
    <w:p w:rsidR="0084620F" w:rsidRPr="0084620F" w:rsidRDefault="0084620F" w:rsidP="0084620F">
      <w:pPr>
        <w:pStyle w:val="a7"/>
        <w:numPr>
          <w:ilvl w:val="0"/>
          <w:numId w:val="13"/>
        </w:numPr>
        <w:spacing w:line="360" w:lineRule="auto"/>
        <w:ind w:left="709" w:hanging="283"/>
        <w:contextualSpacing w:val="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Αποψίλωση χόρτων στον 1</w:t>
      </w:r>
      <w:r w:rsidRPr="0084620F">
        <w:rPr>
          <w:rFonts w:asciiTheme="minorHAnsi" w:hAnsiTheme="minorHAnsi"/>
          <w:vertAlign w:val="superscript"/>
        </w:rPr>
        <w:t>ο</w:t>
      </w:r>
      <w:r w:rsidRPr="0084620F">
        <w:rPr>
          <w:rFonts w:asciiTheme="minorHAnsi" w:hAnsiTheme="minorHAnsi"/>
        </w:rPr>
        <w:t xml:space="preserve"> οδικό κύκλο.  </w:t>
      </w:r>
    </w:p>
    <w:p w:rsidR="0084620F" w:rsidRPr="0084620F" w:rsidRDefault="0084620F" w:rsidP="0084620F">
      <w:pPr>
        <w:pStyle w:val="a7"/>
        <w:numPr>
          <w:ilvl w:val="0"/>
          <w:numId w:val="13"/>
        </w:numPr>
        <w:spacing w:line="360" w:lineRule="auto"/>
        <w:ind w:left="709" w:hanging="283"/>
        <w:contextualSpacing w:val="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Οριζόντια και κάθετη σήμανση (έλεγχος, συντηρήσεις σε κατευθυντήριες πινακίδες, Κ.Ο.Κ., </w:t>
      </w:r>
      <w:proofErr w:type="spellStart"/>
      <w:r w:rsidRPr="0084620F">
        <w:rPr>
          <w:rFonts w:asciiTheme="minorHAnsi" w:hAnsiTheme="minorHAnsi"/>
        </w:rPr>
        <w:t>κ.λ.π</w:t>
      </w:r>
      <w:proofErr w:type="spellEnd"/>
      <w:r w:rsidRPr="0084620F">
        <w:rPr>
          <w:rFonts w:asciiTheme="minorHAnsi" w:hAnsiTheme="minorHAnsi"/>
        </w:rPr>
        <w:t xml:space="preserve">., διαγραμμίσεις στην περιοχή Κοίμησης Θεοτόκου). </w:t>
      </w:r>
    </w:p>
    <w:p w:rsidR="0084620F" w:rsidRPr="0084620F" w:rsidRDefault="0084620F" w:rsidP="0084620F">
      <w:pPr>
        <w:pStyle w:val="a7"/>
        <w:spacing w:line="360" w:lineRule="auto"/>
        <w:ind w:left="360"/>
        <w:jc w:val="both"/>
        <w:rPr>
          <w:rFonts w:asciiTheme="minorHAnsi" w:hAnsiTheme="minorHAnsi"/>
        </w:rPr>
      </w:pPr>
    </w:p>
    <w:p w:rsidR="0084620F" w:rsidRPr="0084620F" w:rsidRDefault="0084620F" w:rsidP="0084620F">
      <w:pPr>
        <w:numPr>
          <w:ilvl w:val="0"/>
          <w:numId w:val="7"/>
        </w:numPr>
        <w:tabs>
          <w:tab w:val="clear" w:pos="720"/>
          <w:tab w:val="num" w:pos="502"/>
        </w:tabs>
        <w:spacing w:line="360" w:lineRule="auto"/>
        <w:ind w:left="502"/>
        <w:jc w:val="both"/>
        <w:rPr>
          <w:rFonts w:asciiTheme="minorHAnsi" w:hAnsiTheme="minorHAnsi"/>
          <w:b/>
          <w:u w:val="single"/>
        </w:rPr>
      </w:pPr>
      <w:r w:rsidRPr="0084620F">
        <w:rPr>
          <w:rFonts w:asciiTheme="minorHAnsi" w:hAnsiTheme="minorHAnsi"/>
          <w:b/>
          <w:u w:val="single"/>
        </w:rPr>
        <w:t xml:space="preserve">Δημοτική Κοινότητα </w:t>
      </w:r>
      <w:proofErr w:type="spellStart"/>
      <w:r w:rsidRPr="0084620F">
        <w:rPr>
          <w:rFonts w:asciiTheme="minorHAnsi" w:hAnsiTheme="minorHAnsi"/>
          <w:b/>
          <w:u w:val="single"/>
        </w:rPr>
        <w:t>Καρδάμαινας</w:t>
      </w:r>
      <w:proofErr w:type="spellEnd"/>
      <w:r w:rsidRPr="0084620F">
        <w:rPr>
          <w:rFonts w:asciiTheme="minorHAnsi" w:hAnsiTheme="minorHAnsi"/>
          <w:b/>
          <w:u w:val="single"/>
        </w:rPr>
        <w:t xml:space="preserve"> </w:t>
      </w:r>
    </w:p>
    <w:p w:rsidR="0084620F" w:rsidRPr="0084620F" w:rsidRDefault="0084620F" w:rsidP="0084620F">
      <w:pPr>
        <w:pStyle w:val="a7"/>
        <w:numPr>
          <w:ilvl w:val="1"/>
          <w:numId w:val="14"/>
        </w:numPr>
        <w:spacing w:line="360" w:lineRule="auto"/>
        <w:ind w:hanging="1014"/>
        <w:contextualSpacing w:val="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Συντήρηση γηπέδου καλαθοσφαίρισης (αντικατάσταση </w:t>
      </w:r>
      <w:proofErr w:type="spellStart"/>
      <w:r w:rsidRPr="0084620F">
        <w:rPr>
          <w:rFonts w:asciiTheme="minorHAnsi" w:hAnsiTheme="minorHAnsi"/>
        </w:rPr>
        <w:t>μπασκετών</w:t>
      </w:r>
      <w:proofErr w:type="spellEnd"/>
      <w:r w:rsidRPr="0084620F">
        <w:rPr>
          <w:rFonts w:asciiTheme="minorHAnsi" w:hAnsiTheme="minorHAnsi"/>
        </w:rPr>
        <w:t>)</w:t>
      </w:r>
    </w:p>
    <w:p w:rsidR="0084620F" w:rsidRPr="0084620F" w:rsidRDefault="0084620F" w:rsidP="0084620F">
      <w:pPr>
        <w:pStyle w:val="a7"/>
        <w:numPr>
          <w:ilvl w:val="1"/>
          <w:numId w:val="14"/>
        </w:numPr>
        <w:spacing w:line="360" w:lineRule="auto"/>
        <w:ind w:hanging="1014"/>
        <w:contextualSpacing w:val="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 xml:space="preserve">Αποκομιδή ογκωδών αντικειμένων </w:t>
      </w:r>
    </w:p>
    <w:p w:rsidR="0084620F" w:rsidRPr="0084620F" w:rsidRDefault="0084620F" w:rsidP="0084620F">
      <w:pPr>
        <w:pStyle w:val="a7"/>
        <w:numPr>
          <w:ilvl w:val="1"/>
          <w:numId w:val="14"/>
        </w:numPr>
        <w:spacing w:line="360" w:lineRule="auto"/>
        <w:ind w:hanging="1014"/>
        <w:contextualSpacing w:val="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Κλάδευση  - αποψίλωση πεζοδρομίων  και δρόμων  στην περιοχή «</w:t>
      </w:r>
      <w:proofErr w:type="spellStart"/>
      <w:r w:rsidRPr="0084620F">
        <w:rPr>
          <w:rFonts w:asciiTheme="minorHAnsi" w:hAnsiTheme="minorHAnsi"/>
        </w:rPr>
        <w:t>Κατσιάς</w:t>
      </w:r>
      <w:proofErr w:type="spellEnd"/>
      <w:r w:rsidRPr="0084620F">
        <w:rPr>
          <w:rFonts w:asciiTheme="minorHAnsi" w:hAnsiTheme="minorHAnsi"/>
        </w:rPr>
        <w:t>»</w:t>
      </w:r>
    </w:p>
    <w:p w:rsidR="0084620F" w:rsidRPr="0084620F" w:rsidRDefault="0084620F" w:rsidP="0084620F">
      <w:pPr>
        <w:spacing w:line="360" w:lineRule="auto"/>
        <w:ind w:firstLine="1155"/>
        <w:jc w:val="both"/>
        <w:rPr>
          <w:rFonts w:asciiTheme="minorHAnsi" w:hAnsiTheme="minorHAnsi"/>
        </w:rPr>
      </w:pPr>
    </w:p>
    <w:p w:rsidR="0084620F" w:rsidRPr="0084620F" w:rsidRDefault="0084620F" w:rsidP="0084620F">
      <w:pPr>
        <w:numPr>
          <w:ilvl w:val="0"/>
          <w:numId w:val="7"/>
        </w:numPr>
        <w:tabs>
          <w:tab w:val="clear" w:pos="720"/>
          <w:tab w:val="num" w:pos="502"/>
        </w:tabs>
        <w:spacing w:line="360" w:lineRule="auto"/>
        <w:ind w:left="502"/>
        <w:jc w:val="both"/>
        <w:rPr>
          <w:rFonts w:asciiTheme="minorHAnsi" w:hAnsiTheme="minorHAnsi"/>
          <w:b/>
          <w:u w:val="single"/>
        </w:rPr>
      </w:pPr>
      <w:r w:rsidRPr="0084620F">
        <w:rPr>
          <w:rFonts w:asciiTheme="minorHAnsi" w:hAnsiTheme="minorHAnsi"/>
          <w:b/>
          <w:u w:val="single"/>
        </w:rPr>
        <w:t>Δημοτική Κοινότητα Κεφάλου</w:t>
      </w:r>
    </w:p>
    <w:p w:rsidR="0084620F" w:rsidRPr="0084620F" w:rsidRDefault="0084620F" w:rsidP="0084620F">
      <w:pPr>
        <w:pStyle w:val="a7"/>
        <w:numPr>
          <w:ilvl w:val="0"/>
          <w:numId w:val="15"/>
        </w:numPr>
        <w:spacing w:line="360" w:lineRule="auto"/>
        <w:ind w:hanging="984"/>
        <w:contextualSpacing w:val="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Αγροτική οδοποιία</w:t>
      </w:r>
    </w:p>
    <w:p w:rsidR="0084620F" w:rsidRPr="0084620F" w:rsidRDefault="0084620F" w:rsidP="0084620F">
      <w:pPr>
        <w:pStyle w:val="a7"/>
        <w:numPr>
          <w:ilvl w:val="0"/>
          <w:numId w:val="15"/>
        </w:numPr>
        <w:spacing w:line="360" w:lineRule="auto"/>
        <w:ind w:hanging="984"/>
        <w:contextualSpacing w:val="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Αποκαταστάσεις από ζημιές ύδρευσης</w:t>
      </w:r>
    </w:p>
    <w:p w:rsidR="0084620F" w:rsidRPr="0084620F" w:rsidRDefault="0084620F" w:rsidP="0084620F">
      <w:pPr>
        <w:pStyle w:val="a7"/>
        <w:numPr>
          <w:ilvl w:val="0"/>
          <w:numId w:val="15"/>
        </w:numPr>
        <w:spacing w:line="360" w:lineRule="auto"/>
        <w:ind w:hanging="984"/>
        <w:contextualSpacing w:val="0"/>
        <w:jc w:val="both"/>
        <w:rPr>
          <w:rFonts w:asciiTheme="minorHAnsi" w:hAnsiTheme="minorHAnsi"/>
        </w:rPr>
      </w:pPr>
      <w:r w:rsidRPr="0084620F">
        <w:rPr>
          <w:rFonts w:asciiTheme="minorHAnsi" w:hAnsiTheme="minorHAnsi"/>
        </w:rPr>
        <w:t>Συντήρηση  γηπέδου ποδοσφαίρου (πλέγματα –χτίσιμο-πάγκοι)</w:t>
      </w: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P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both"/>
        <w:rPr>
          <w:rFonts w:asciiTheme="minorHAnsi" w:hAnsiTheme="minorHAnsi" w:cs="TimesNewRomanPSMT"/>
        </w:rPr>
      </w:pPr>
    </w:p>
    <w:p w:rsidR="0084620F" w:rsidRDefault="0084620F" w:rsidP="0084620F">
      <w:pPr>
        <w:ind w:left="710" w:firstLine="720"/>
        <w:jc w:val="center"/>
        <w:rPr>
          <w:rFonts w:asciiTheme="minorHAnsi" w:hAnsiTheme="minorHAnsi"/>
          <w:b/>
          <w:lang w:val="en-US"/>
        </w:rPr>
      </w:pPr>
      <w:r w:rsidRPr="0084620F">
        <w:rPr>
          <w:rFonts w:asciiTheme="minorHAnsi" w:hAnsiTheme="minorHAnsi"/>
          <w:b/>
        </w:rPr>
        <w:lastRenderedPageBreak/>
        <w:t>ΕΡΓΑΣΙΕΣ  ΥΠΗΡΕΣΙΑΣ ΠΡΑΣΙΝΟΥ ΠΟΥ  ΘΑ ΠΡΑΓΜΑΤΟΠΟΙΗΘΟΥΝ</w:t>
      </w:r>
    </w:p>
    <w:p w:rsidR="0084620F" w:rsidRPr="0084620F" w:rsidRDefault="0084620F" w:rsidP="0084620F">
      <w:pPr>
        <w:ind w:left="710" w:firstLine="720"/>
        <w:jc w:val="center"/>
        <w:rPr>
          <w:rFonts w:asciiTheme="minorHAnsi" w:hAnsiTheme="minorHAnsi"/>
          <w:b/>
        </w:rPr>
      </w:pPr>
      <w:r w:rsidRPr="0084620F">
        <w:rPr>
          <w:rFonts w:asciiTheme="minorHAnsi" w:hAnsiTheme="minorHAnsi"/>
          <w:b/>
        </w:rPr>
        <w:t>ΑΠΟ  9-11-2015 ΕΩΣ 13-11-2015</w:t>
      </w:r>
    </w:p>
    <w:p w:rsidR="0084620F" w:rsidRPr="0084620F" w:rsidRDefault="0084620F" w:rsidP="0084620F">
      <w:pPr>
        <w:jc w:val="both"/>
        <w:rPr>
          <w:rFonts w:asciiTheme="minorHAnsi" w:hAnsiTheme="minorHAnsi"/>
          <w:b/>
        </w:rPr>
      </w:pP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ΚΛΑΔΕΜΑ ΔΕΝΔΡΩΝ ΕΚΑΤΕΡΩΘΕΝ </w:t>
      </w:r>
      <w:r w:rsidRPr="0084620F">
        <w:rPr>
          <w:rFonts w:asciiTheme="minorHAnsi" w:hAnsiTheme="minorHAnsi"/>
          <w:b/>
          <w:caps/>
        </w:rPr>
        <w:t>ΟΔΟΥ ΚΑΝΑΡΗ</w:t>
      </w:r>
      <w:r w:rsidRPr="0084620F">
        <w:rPr>
          <w:rFonts w:asciiTheme="minorHAnsi" w:hAnsiTheme="minorHAnsi"/>
          <w:caps/>
        </w:rPr>
        <w:t xml:space="preserve">. 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ΚΛΑΔΕΜΑ ΔΕΝΔΡΩΝ ΕΚΑΤΕΡΩΘΕΝ </w:t>
      </w:r>
      <w:r w:rsidRPr="0084620F">
        <w:rPr>
          <w:rFonts w:asciiTheme="minorHAnsi" w:hAnsiTheme="minorHAnsi"/>
          <w:b/>
          <w:caps/>
        </w:rPr>
        <w:t>ΟΔΟΥ ΓΡΗΓΟΡΙΟΥ Ε’  ΕΩΣ ΟΔΟ ΑΡΧΙΜΑΝΔΡΙΤΗ ΦΙΛΗΜΟΝΟΣ</w:t>
      </w:r>
      <w:r w:rsidRPr="0084620F">
        <w:rPr>
          <w:rFonts w:asciiTheme="minorHAnsi" w:hAnsiTheme="minorHAnsi"/>
          <w:caps/>
        </w:rPr>
        <w:t xml:space="preserve"> (ΠΑΛΙΟ ΦΑΡΜΑΚΕΙΟ ΠΑΠΑΧΡΗΣΤΟΥ) ΚΑΙ ΚΑΘΑΡΙΣΜΟΣ ΒΛΑΣΤΗΣΗΣ ΠΕΖΟΔΡΟΜΙΟΥ.   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ΤΟΠΟΘΕΤΗΣΗ ΧΛΟΟΤΑΠΗΤΑ ΚΑΙ ΦΥΤΕΥΣΗ ΣΤΑ ΥΠΟΛΟΙΠΑ ΠΑΡΤΕΡΙΑ ΤΗΣ </w:t>
      </w:r>
      <w:r w:rsidRPr="0084620F">
        <w:rPr>
          <w:rFonts w:asciiTheme="minorHAnsi" w:hAnsiTheme="minorHAnsi"/>
          <w:b/>
          <w:caps/>
        </w:rPr>
        <w:t>Β.ΠΑΥΛΟΥ</w:t>
      </w:r>
      <w:r w:rsidRPr="0084620F">
        <w:rPr>
          <w:rFonts w:asciiTheme="minorHAnsi" w:hAnsiTheme="minorHAnsi"/>
          <w:caps/>
        </w:rPr>
        <w:t xml:space="preserve">. 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ΤΟΠΟΘΕΤΗΣΗ ΣΥΣΤΗΜΑΤΟΣ ΑΥΤΟΜΑΤΟΥ ΠΟΤΙΣΜΑΤΟΣ, ΤΟΠΟΘΕΤΗΣΗ ΧΛΟΟΤΑΠΗΤΑ &amp; ΦΥΤΕΥΣΗ ΣΤΟΝ </w:t>
      </w:r>
      <w:r w:rsidRPr="0084620F">
        <w:rPr>
          <w:rFonts w:asciiTheme="minorHAnsi" w:hAnsiTheme="minorHAnsi"/>
          <w:b/>
          <w:caps/>
        </w:rPr>
        <w:t>ΚΟΜΒΟ ΓΗΓΟΡΙΟΥ Ε’ &amp; ΜΑΚΡΥΓΙΑΝΝΗ (ΠΙΑΤΣΑΣ ΤΑΧΙ)</w:t>
      </w:r>
      <w:r w:rsidRPr="0084620F">
        <w:rPr>
          <w:rFonts w:asciiTheme="minorHAnsi" w:hAnsiTheme="minorHAnsi"/>
          <w:caps/>
        </w:rPr>
        <w:t xml:space="preserve"> ΚΑΘΩΣ ΚΑΙ ΣΚΑΨΙΜΟ-ΠΛΗΡΩΣΗ ΜΕ ΦΥΤΟΧΩΜΑ &amp; ΦΥΤΕΥΣΗ  &amp; ΣΤΑ ΥΠΟΛΟΙΠΑ 4 ΠΑΡΤΕΡΙΑ (ΠΑΡΚΙΝΓΚ ΤΑΞΙ).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(ΜΕΤΑ ΤΗΝ ΑΠΟΜΑΚΡΥΝΣΗ ΤΟΥ ΚΑΛΑΜΝΙΩΝΑ) ΠΛΗΡΩΣΗ ΜΕ ΦΥΤΟΧΩΜΑ ΣΤΟ ΠΙΣΩ ΜΕΡΟΣ ΤΟΥ ΓΗΠΕΔΟΥ ΤΟΥ </w:t>
      </w:r>
      <w:r w:rsidRPr="0084620F">
        <w:rPr>
          <w:rFonts w:asciiTheme="minorHAnsi" w:hAnsiTheme="minorHAnsi"/>
          <w:b/>
          <w:caps/>
        </w:rPr>
        <w:t xml:space="preserve">ΣΚΕΙΝΤΜΠΟΡΝΤ </w:t>
      </w:r>
      <w:r w:rsidRPr="0084620F">
        <w:rPr>
          <w:rFonts w:asciiTheme="minorHAnsi" w:hAnsiTheme="minorHAnsi"/>
          <w:caps/>
        </w:rPr>
        <w:t>(ΠΙΣΩ ΠΑΡΑΛΛΗΛΟΣ ΕΘΝΙΚΗΣ ΑΝΤΙΣΤΑΣΕΩΣ - ΠΛΗΣΙΩΝ ΔΥΤΙΚΗΣ ΕΙΣΟΔΟΥ 2</w:t>
      </w:r>
      <w:r w:rsidRPr="0084620F">
        <w:rPr>
          <w:rFonts w:asciiTheme="minorHAnsi" w:hAnsiTheme="minorHAnsi"/>
          <w:caps/>
          <w:vertAlign w:val="superscript"/>
        </w:rPr>
        <w:t>ου</w:t>
      </w:r>
      <w:r w:rsidRPr="0084620F">
        <w:rPr>
          <w:rFonts w:asciiTheme="minorHAnsi" w:hAnsiTheme="minorHAnsi"/>
          <w:caps/>
        </w:rPr>
        <w:t xml:space="preserve"> ΕΝΙΑΙΟΥ ΛΥΚΕΙΟΥ), ΕΓΚΑΤΑΣΤΑΣΗ  ΣΥΣΤΗΜΑΤΟΣ ΑΥΤΟΜΑΤΟΥ ΠΟΤΙΣΜΑΤΟΣ, ΤΟΠΟΘΕΤΗΣΗ ΧΛΟΟΤΑΠΗΤΑ &amp; ΦΥΤΕΥΣΗ.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 ΚΛΑΔΕΜΑ ΑΚΑΚΙΩΝ ΕΚΑΤΕΡΩΘΕΝ ΤΗΣ </w:t>
      </w:r>
      <w:r w:rsidRPr="0084620F">
        <w:rPr>
          <w:rFonts w:asciiTheme="minorHAnsi" w:hAnsiTheme="minorHAnsi"/>
          <w:b/>
          <w:caps/>
        </w:rPr>
        <w:t>ΟΔΟΥ  ΚΟΥΡΟΥΚΛΗ</w:t>
      </w:r>
      <w:r w:rsidRPr="0084620F">
        <w:rPr>
          <w:rFonts w:asciiTheme="minorHAnsi" w:hAnsiTheme="minorHAnsi"/>
          <w:caps/>
        </w:rPr>
        <w:t xml:space="preserve">. 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ΚΑΘΑΡΙΣΜΟΣ-ΚΛΑΔΕΜΑ </w:t>
      </w:r>
      <w:r w:rsidRPr="0084620F">
        <w:rPr>
          <w:rFonts w:asciiTheme="minorHAnsi" w:hAnsiTheme="minorHAnsi"/>
          <w:b/>
          <w:caps/>
        </w:rPr>
        <w:t>1</w:t>
      </w:r>
      <w:r w:rsidRPr="0084620F">
        <w:rPr>
          <w:rFonts w:asciiTheme="minorHAnsi" w:hAnsiTheme="minorHAnsi"/>
          <w:b/>
          <w:caps/>
          <w:vertAlign w:val="superscript"/>
        </w:rPr>
        <w:t>ου</w:t>
      </w:r>
      <w:r w:rsidRPr="0084620F">
        <w:rPr>
          <w:rFonts w:asciiTheme="minorHAnsi" w:hAnsiTheme="minorHAnsi"/>
          <w:b/>
          <w:caps/>
        </w:rPr>
        <w:t xml:space="preserve"> ΝΗΠΙΑΓΩΓΕΙΟΥ</w:t>
      </w:r>
      <w:r w:rsidRPr="0084620F">
        <w:rPr>
          <w:rFonts w:asciiTheme="minorHAnsi" w:hAnsiTheme="minorHAnsi"/>
          <w:caps/>
        </w:rPr>
        <w:t xml:space="preserve"> ΕΝΑΝΤΙ Ο.Τ. 188.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ΚΟΠΗ ΓΚΑΖΟΝ ΣΤΟ </w:t>
      </w:r>
      <w:r w:rsidRPr="0084620F">
        <w:rPr>
          <w:rFonts w:asciiTheme="minorHAnsi" w:hAnsiTheme="minorHAnsi"/>
          <w:b/>
          <w:caps/>
        </w:rPr>
        <w:t>2</w:t>
      </w:r>
      <w:r w:rsidRPr="0084620F">
        <w:rPr>
          <w:rFonts w:asciiTheme="minorHAnsi" w:hAnsiTheme="minorHAnsi"/>
          <w:b/>
          <w:caps/>
          <w:vertAlign w:val="superscript"/>
        </w:rPr>
        <w:t>ο</w:t>
      </w:r>
      <w:r w:rsidRPr="0084620F">
        <w:rPr>
          <w:rFonts w:asciiTheme="minorHAnsi" w:hAnsiTheme="minorHAnsi"/>
          <w:b/>
          <w:caps/>
        </w:rPr>
        <w:t xml:space="preserve"> ΝΗΠΙΑΓΩΓΕΙΟ</w:t>
      </w:r>
      <w:r w:rsidRPr="0084620F">
        <w:rPr>
          <w:rFonts w:asciiTheme="minorHAnsi" w:hAnsiTheme="minorHAnsi"/>
          <w:caps/>
        </w:rPr>
        <w:t xml:space="preserve"> ΕΠΙ ΤΗΣ ΟΔΟΥ ΣΚΕΥΟΥ ΖΕΡΒΟΥ. 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ΚΛΑΔΕΜΑ ΜΕΓΑΛΩΝ ΚΛΩΝΩΝ ΠΟΥ ΕΜΠΟΔΙΖΟΥΝ ΤΑ ΟΧΗΜΑΤΑ (ΤΗΣ ΚΕΑΣ &amp; ΤΩΝ ΑΠΟΡΡΙΜΜΑΤΟΦΟΡΩΝ) ΣΤΗΝ ΠΕΡΙΟΧΗ «ΗΡΑΚΛΗΣ». 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 ΕΡΓΑΣΙΕΣ ΚΑΛΛΩΠΙΣΜΟΥ ΚΑΙ ΦΥΤΕΥΣΗΣ ΣΤΙΟ ΚΕΝΤΡΟ ΤΗΣ ΠΟΛΗΣ:</w:t>
      </w:r>
    </w:p>
    <w:p w:rsidR="0084620F" w:rsidRPr="0084620F" w:rsidRDefault="0084620F" w:rsidP="0084620F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Κλάδευση 3 ψηλών δένδρων στη Β. Γεωργίου, </w:t>
      </w:r>
    </w:p>
    <w:p w:rsidR="0084620F" w:rsidRPr="0084620F" w:rsidRDefault="0084620F" w:rsidP="0084620F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Κλάδευση κεντρικού Σφενδάμου στην πλατεία Κονίτσης &amp; Φύτευση εποχιακών φυτών από κάτω, </w:t>
      </w:r>
    </w:p>
    <w:p w:rsidR="0084620F" w:rsidRPr="0084620F" w:rsidRDefault="0084620F" w:rsidP="0084620F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Φύτευση με εποχιακά φυτά στα παρτέρια της Ιπποκράτους έμπροσθεν από Ναό και κατά μήκος της Ιπποκράτους πλήρωση με φυτόχωμα και συμπλήρωση φυτοφραχτών, </w:t>
      </w:r>
    </w:p>
    <w:p w:rsidR="0084620F" w:rsidRPr="0084620F" w:rsidRDefault="0084620F" w:rsidP="0084620F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Φύτευση εποχιακών στις θέσεις των δέντρων εντός και περιμετρικά της πλατείας Κονίτσης.     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 ΚΑΘΑΡΙΣΜΟΣ ΚΑΙ ΣΚΑΨΙΜΟ ΣΤΗΝ ΚΑΜΑΡΑ (Ακτή Κουντουριώτη).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>Πλήρωση με φυτόχωμα &amp; φύτευση στο μακρόστενο παρτέρι της Πλ. Εθνάρχου Μακαρίου.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Μπορντούρα πρασινάδας πεζοδρομίου κατά μήκος του αρχαιολογικού χώρου, (δεξιά προς το τέλος της οδού Λ. Βύρωνος) που καλύπτει το δεξί πεζοδρόμιο.  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 xml:space="preserve">Σκάψιμο, πλήρωση με φυτόχωμα &amp; φύτευση των 2 τριγωνικών παρτεριών μπροστά και έναντι της πρώην Αγροτικής Τραπέζης (επί της οδού Αρτεμησίας &amp; Κοραή και Αρτεμησία &amp; Στυλιανού Θυμανάκη.)   </w:t>
      </w:r>
    </w:p>
    <w:p w:rsidR="0084620F" w:rsidRPr="0084620F" w:rsidRDefault="0084620F" w:rsidP="0084620F">
      <w:pPr>
        <w:pStyle w:val="a7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caps/>
        </w:rPr>
      </w:pPr>
      <w:r w:rsidRPr="0084620F">
        <w:rPr>
          <w:rFonts w:asciiTheme="minorHAnsi" w:hAnsiTheme="minorHAnsi"/>
          <w:caps/>
        </w:rPr>
        <w:t>Φύτευση των δύο παρτεριών στην είσοδο στο Χάνι με καλλωπιστικά-εποχιακά φυτά.</w:t>
      </w:r>
    </w:p>
    <w:p w:rsidR="0084620F" w:rsidRDefault="0084620F" w:rsidP="0084620F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center"/>
        <w:rPr>
          <w:rFonts w:ascii="Calibri" w:hAnsi="Calibri" w:cs="TimesNewRomanPSMT"/>
          <w:sz w:val="20"/>
          <w:szCs w:val="20"/>
        </w:rPr>
      </w:pPr>
    </w:p>
    <w:p w:rsidR="00FD2D5C" w:rsidRPr="0084620F" w:rsidRDefault="00FD2D5C" w:rsidP="009A4E72">
      <w:pPr>
        <w:jc w:val="both"/>
        <w:rPr>
          <w:rFonts w:asciiTheme="minorHAnsi" w:hAnsiTheme="minorHAnsi" w:cs="Arial"/>
          <w:bCs/>
          <w:lang w:val="en-US"/>
        </w:rPr>
      </w:pPr>
    </w:p>
    <w:sectPr w:rsidR="00FD2D5C" w:rsidRPr="0084620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AE" w:rsidRDefault="008665AE" w:rsidP="0034192E">
      <w:r>
        <w:separator/>
      </w:r>
    </w:p>
  </w:endnote>
  <w:endnote w:type="continuationSeparator" w:id="0">
    <w:p w:rsidR="008665AE" w:rsidRDefault="008665AE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E4753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E4753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620F">
      <w:rPr>
        <w:rStyle w:val="a6"/>
        <w:noProof/>
      </w:rPr>
      <w:t>3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AE" w:rsidRDefault="008665AE" w:rsidP="0034192E">
      <w:r>
        <w:separator/>
      </w:r>
    </w:p>
  </w:footnote>
  <w:footnote w:type="continuationSeparator" w:id="0">
    <w:p w:rsidR="008665AE" w:rsidRDefault="008665AE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B10AB4"/>
    <w:multiLevelType w:val="hybridMultilevel"/>
    <w:tmpl w:val="704C9FBA"/>
    <w:lvl w:ilvl="0" w:tplc="0408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16422840"/>
    <w:multiLevelType w:val="hybridMultilevel"/>
    <w:tmpl w:val="C2CEF5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1A05C3"/>
    <w:multiLevelType w:val="hybridMultilevel"/>
    <w:tmpl w:val="689487D2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074D"/>
    <w:multiLevelType w:val="hybridMultilevel"/>
    <w:tmpl w:val="68BC6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4D811932"/>
    <w:multiLevelType w:val="hybridMultilevel"/>
    <w:tmpl w:val="9C084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34B75"/>
    <w:multiLevelType w:val="hybridMultilevel"/>
    <w:tmpl w:val="18F000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91CBD"/>
    <w:multiLevelType w:val="hybridMultilevel"/>
    <w:tmpl w:val="7390E3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93320"/>
    <w:rsid w:val="002B454F"/>
    <w:rsid w:val="002B534A"/>
    <w:rsid w:val="002C1B34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3D31"/>
    <w:rsid w:val="00673E42"/>
    <w:rsid w:val="006913B0"/>
    <w:rsid w:val="006C6896"/>
    <w:rsid w:val="006E4F1F"/>
    <w:rsid w:val="006F6B64"/>
    <w:rsid w:val="0071074B"/>
    <w:rsid w:val="00711125"/>
    <w:rsid w:val="00775EFC"/>
    <w:rsid w:val="00786704"/>
    <w:rsid w:val="00792FE6"/>
    <w:rsid w:val="007B2D46"/>
    <w:rsid w:val="008030E1"/>
    <w:rsid w:val="00803EB1"/>
    <w:rsid w:val="0080691B"/>
    <w:rsid w:val="008325FE"/>
    <w:rsid w:val="0083703B"/>
    <w:rsid w:val="0084620F"/>
    <w:rsid w:val="00851528"/>
    <w:rsid w:val="008544C4"/>
    <w:rsid w:val="008665AE"/>
    <w:rsid w:val="00887A4E"/>
    <w:rsid w:val="00896B2A"/>
    <w:rsid w:val="008F2E1D"/>
    <w:rsid w:val="008F3B6D"/>
    <w:rsid w:val="008F4FE8"/>
    <w:rsid w:val="008F67F3"/>
    <w:rsid w:val="009305A5"/>
    <w:rsid w:val="00941927"/>
    <w:rsid w:val="009502A8"/>
    <w:rsid w:val="00960FB6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33E8C"/>
    <w:rsid w:val="00E45633"/>
    <w:rsid w:val="00E4753D"/>
    <w:rsid w:val="00E51A33"/>
    <w:rsid w:val="00E61076"/>
    <w:rsid w:val="00E718E6"/>
    <w:rsid w:val="00E832D4"/>
    <w:rsid w:val="00E92582"/>
    <w:rsid w:val="00EA0D7C"/>
    <w:rsid w:val="00EA6B39"/>
    <w:rsid w:val="00EB4B31"/>
    <w:rsid w:val="00EC32BF"/>
    <w:rsid w:val="00EE0D30"/>
    <w:rsid w:val="00EE6B46"/>
    <w:rsid w:val="00EE7A25"/>
    <w:rsid w:val="00F31BF7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F9904D-12CB-4D47-B858-1A8D51082DAF}"/>
</file>

<file path=customXml/itemProps2.xml><?xml version="1.0" encoding="utf-8"?>
<ds:datastoreItem xmlns:ds="http://schemas.openxmlformats.org/officeDocument/2006/customXml" ds:itemID="{E891FDCD-FA16-4932-90B6-B80A57F3F20D}"/>
</file>

<file path=customXml/itemProps3.xml><?xml version="1.0" encoding="utf-8"?>
<ds:datastoreItem xmlns:ds="http://schemas.openxmlformats.org/officeDocument/2006/customXml" ds:itemID="{E4833733-BE64-44E6-84B7-A3870EE1E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2015-11-09T12:13:00Z</dcterms:created>
  <dcterms:modified xsi:type="dcterms:W3CDTF">2015-11-09T12:13:00Z</dcterms:modified>
</cp:coreProperties>
</file>